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5C1" w14:textId="68206D29" w:rsidR="00601A53" w:rsidRPr="004270D7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4270D7">
        <w:rPr>
          <w:rStyle w:val="do1"/>
          <w:rFonts w:ascii="Trebuchet MS" w:hAnsi="Trebuchet MS"/>
          <w:b w:val="0"/>
          <w:bCs w:val="0"/>
        </w:rPr>
        <w:t>Proiect ”</w:t>
      </w:r>
      <w:r w:rsidRPr="004270D7">
        <w:rPr>
          <w:rStyle w:val="do1"/>
          <w:rFonts w:ascii="Trebuchet MS" w:hAnsi="Trebuchet MS"/>
        </w:rPr>
        <w:t>Use of Stable Isotopes to Trace Bird Migrations and Molecular Nuclear Techniques to Investigate the Epidemiology and Ecology of the Highly Pathogenic Avian Influenza (Phase II)”</w:t>
      </w:r>
    </w:p>
    <w:p w14:paraId="706A4DFC" w14:textId="2A93488E" w:rsidR="00601A53" w:rsidRPr="004270D7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01A53" w:rsidRPr="004270D7" w14:paraId="1EC73BBB" w14:textId="77777777" w:rsidTr="00601A53">
        <w:tc>
          <w:tcPr>
            <w:tcW w:w="4106" w:type="dxa"/>
          </w:tcPr>
          <w:p w14:paraId="56252010" w14:textId="386A5507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bookmarkStart w:id="0" w:name="_GoBack" w:colFirst="1" w:colLast="1"/>
            <w:r w:rsidRPr="004270D7">
              <w:rPr>
                <w:rFonts w:ascii="Trebuchet MS" w:hAnsi="Trebuchet MS"/>
                <w:b/>
                <w:lang w:val="ro-RO"/>
              </w:rPr>
              <w:t>Tip Proiect</w:t>
            </w:r>
          </w:p>
        </w:tc>
        <w:tc>
          <w:tcPr>
            <w:tcW w:w="5528" w:type="dxa"/>
          </w:tcPr>
          <w:p w14:paraId="694BDF6D" w14:textId="536D3FC0" w:rsidR="00601A53" w:rsidRPr="0015543E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5543E">
              <w:rPr>
                <w:rFonts w:ascii="Trebuchet MS" w:hAnsi="Trebuchet MS"/>
                <w:shd w:val="clear" w:color="auto" w:fill="FFFFFF"/>
                <w:lang w:val="ro-RO"/>
              </w:rPr>
              <w:t xml:space="preserve">Coordinated Research </w:t>
            </w:r>
            <w:r w:rsidR="00F62452" w:rsidRPr="0015543E">
              <w:rPr>
                <w:rFonts w:ascii="Trebuchet MS" w:hAnsi="Trebuchet MS"/>
                <w:shd w:val="clear" w:color="auto" w:fill="FFFFFF"/>
                <w:lang w:val="ro-RO"/>
              </w:rPr>
              <w:t xml:space="preserve"> </w:t>
            </w:r>
            <w:r w:rsidRPr="0015543E">
              <w:rPr>
                <w:rFonts w:ascii="Trebuchet MS" w:hAnsi="Trebuchet MS"/>
                <w:shd w:val="clear" w:color="auto" w:fill="FFFFFF"/>
                <w:lang w:val="ro-RO"/>
              </w:rPr>
              <w:t>Project</w:t>
            </w:r>
          </w:p>
        </w:tc>
      </w:tr>
      <w:tr w:rsidR="00601A53" w:rsidRPr="004270D7" w14:paraId="721A886B" w14:textId="77777777" w:rsidTr="00601A53">
        <w:tc>
          <w:tcPr>
            <w:tcW w:w="4106" w:type="dxa"/>
          </w:tcPr>
          <w:p w14:paraId="2EB109B4" w14:textId="5A4AF1E5" w:rsidR="00601A53" w:rsidRPr="004270D7" w:rsidRDefault="00601A53" w:rsidP="00D04292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5528" w:type="dxa"/>
          </w:tcPr>
          <w:p w14:paraId="58CE0173" w14:textId="082EC958" w:rsidR="00601A53" w:rsidRPr="0015543E" w:rsidRDefault="00601A53" w:rsidP="00D04292">
            <w:pPr>
              <w:spacing w:line="360" w:lineRule="auto"/>
              <w:rPr>
                <w:rFonts w:ascii="Trebuchet MS" w:hAnsi="Trebuchet MS"/>
                <w:shd w:val="clear" w:color="auto" w:fill="FFFFFF"/>
                <w:lang w:val="ro-RO"/>
              </w:rPr>
            </w:pPr>
            <w:r w:rsidRPr="0015543E">
              <w:rPr>
                <w:rFonts w:ascii="Trebuchet MS" w:hAnsi="Trebuchet MS"/>
                <w:lang w:val="ro-RO"/>
              </w:rPr>
              <w:t>D32034</w:t>
            </w:r>
          </w:p>
        </w:tc>
      </w:tr>
      <w:bookmarkEnd w:id="0"/>
      <w:tr w:rsidR="00601A53" w:rsidRPr="004270D7" w14:paraId="7ABF90ED" w14:textId="77777777" w:rsidTr="00601A53">
        <w:tc>
          <w:tcPr>
            <w:tcW w:w="4106" w:type="dxa"/>
          </w:tcPr>
          <w:p w14:paraId="5C4B3452" w14:textId="3EB77348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4C232141" w14:textId="160F9E3B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>International Atomic Energy Agency (IAEA)</w:t>
            </w:r>
          </w:p>
        </w:tc>
      </w:tr>
      <w:tr w:rsidR="00601A53" w:rsidRPr="004270D7" w14:paraId="1881E836" w14:textId="77777777" w:rsidTr="00601A53">
        <w:tc>
          <w:tcPr>
            <w:tcW w:w="4106" w:type="dxa"/>
          </w:tcPr>
          <w:p w14:paraId="2227DDE5" w14:textId="47A19229" w:rsidR="00601A53" w:rsidRPr="004270D7" w:rsidRDefault="00F62452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</w:t>
            </w:r>
            <w:r w:rsidR="00601A53" w:rsidRPr="004270D7">
              <w:rPr>
                <w:rFonts w:ascii="Trebuchet MS" w:hAnsi="Trebuchet MS"/>
                <w:b/>
                <w:lang w:val="ro-RO"/>
              </w:rPr>
              <w:t>ontract finantare</w:t>
            </w:r>
          </w:p>
        </w:tc>
        <w:tc>
          <w:tcPr>
            <w:tcW w:w="5528" w:type="dxa"/>
          </w:tcPr>
          <w:p w14:paraId="6E784F2A" w14:textId="4B2A913A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noProof/>
                <w:lang w:val="ro-RO"/>
              </w:rPr>
              <w:t>22626/13.04.2018</w:t>
            </w:r>
          </w:p>
        </w:tc>
      </w:tr>
      <w:tr w:rsidR="00601A53" w:rsidRPr="004270D7" w14:paraId="2BC92B77" w14:textId="77777777" w:rsidTr="00601A53">
        <w:tc>
          <w:tcPr>
            <w:tcW w:w="4106" w:type="dxa"/>
          </w:tcPr>
          <w:p w14:paraId="4AB60D19" w14:textId="4CC5C190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45215BBD" w14:textId="189BC855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>De la 4.12.2017 la 3.12.2023</w:t>
            </w:r>
          </w:p>
        </w:tc>
      </w:tr>
      <w:tr w:rsidR="00601A53" w:rsidRPr="004270D7" w14:paraId="304C59B6" w14:textId="77777777" w:rsidTr="00601A53">
        <w:tc>
          <w:tcPr>
            <w:tcW w:w="4106" w:type="dxa"/>
          </w:tcPr>
          <w:p w14:paraId="5F954AD9" w14:textId="37690817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Valoarea proiectului pentru IDSA</w:t>
            </w:r>
          </w:p>
        </w:tc>
        <w:tc>
          <w:tcPr>
            <w:tcW w:w="5528" w:type="dxa"/>
          </w:tcPr>
          <w:p w14:paraId="7D653FC5" w14:textId="79A03EA5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>33.000€</w:t>
            </w:r>
            <w:r w:rsidR="00F62452" w:rsidRPr="004270D7">
              <w:rPr>
                <w:rFonts w:ascii="Trebuchet MS" w:hAnsi="Trebuchet MS"/>
                <w:lang w:val="ro-RO"/>
              </w:rPr>
              <w:t xml:space="preserve"> </w:t>
            </w:r>
          </w:p>
        </w:tc>
      </w:tr>
      <w:tr w:rsidR="00F62452" w:rsidRPr="004270D7" w14:paraId="4419389B" w14:textId="77777777" w:rsidTr="00601A53">
        <w:tc>
          <w:tcPr>
            <w:tcW w:w="4106" w:type="dxa"/>
          </w:tcPr>
          <w:p w14:paraId="7AD1DF4A" w14:textId="5E53EF22" w:rsidR="00F62452" w:rsidRPr="004270D7" w:rsidRDefault="00F62452" w:rsidP="00D04292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Responsabil proiect </w:t>
            </w:r>
          </w:p>
        </w:tc>
        <w:tc>
          <w:tcPr>
            <w:tcW w:w="5528" w:type="dxa"/>
          </w:tcPr>
          <w:p w14:paraId="60700268" w14:textId="6F2B7CEA" w:rsidR="00F62452" w:rsidRPr="004270D7" w:rsidRDefault="00F62452" w:rsidP="00D04292">
            <w:pPr>
              <w:spacing w:line="360" w:lineRule="auto"/>
              <w:jc w:val="left"/>
              <w:rPr>
                <w:color w:val="0000CC"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Ivancho NALETOSKI,</w:t>
            </w:r>
            <w:r w:rsidRPr="004270D7">
              <w:rPr>
                <w:rFonts w:ascii="Trebuchet MS" w:hAnsi="Trebuchet MS"/>
                <w:lang w:val="ro-RO"/>
              </w:rPr>
              <w:t xml:space="preserve"> </w:t>
            </w:r>
            <w:r w:rsidR="007F5383" w:rsidRPr="004270D7">
              <w:rPr>
                <w:rFonts w:ascii="Trebuchet MS" w:hAnsi="Trebuchet MS"/>
                <w:lang w:val="ro-RO"/>
              </w:rPr>
              <w:t>Ofiţer Tehnic (sănătate animală), Secţiunea Sănătatea şi Producţia Animală, FAO/Divizia AIEA pentru Aplicaţiile Nucleare în Alimentaţie şi Agricultură, Departamentul de Ştiinţe Nucleare şi Aplicaţii</w:t>
            </w:r>
          </w:p>
        </w:tc>
      </w:tr>
      <w:tr w:rsidR="00601A53" w:rsidRPr="004270D7" w14:paraId="55860A9F" w14:textId="77777777" w:rsidTr="00601A53">
        <w:tc>
          <w:tcPr>
            <w:tcW w:w="4106" w:type="dxa"/>
          </w:tcPr>
          <w:p w14:paraId="7C1A5961" w14:textId="2D6F8FBA" w:rsidR="00601A53" w:rsidRPr="004270D7" w:rsidRDefault="00601A53" w:rsidP="00D04292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Parteneri</w:t>
            </w:r>
            <w:r w:rsidR="00F62452" w:rsidRPr="004270D7">
              <w:rPr>
                <w:rFonts w:ascii="Trebuchet MS" w:hAnsi="Trebuchet MS"/>
                <w:b/>
                <w:lang w:val="ro-RO"/>
              </w:rPr>
              <w:t xml:space="preserve"> în proiect</w:t>
            </w:r>
          </w:p>
        </w:tc>
        <w:tc>
          <w:tcPr>
            <w:tcW w:w="5528" w:type="dxa"/>
          </w:tcPr>
          <w:p w14:paraId="19E3DC45" w14:textId="6F7F93DB" w:rsidR="00601A53" w:rsidRPr="004270D7" w:rsidRDefault="00601A53" w:rsidP="00D04292">
            <w:pPr>
              <w:spacing w:line="360" w:lineRule="auto"/>
              <w:jc w:val="left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 xml:space="preserve">Laboratoare implicate în supravegherea gripei aviare din Bulgaria, China, Croația, Congo, Egipt, Corea, Rusia și Turcia. </w:t>
            </w:r>
          </w:p>
        </w:tc>
      </w:tr>
      <w:tr w:rsidR="00F62452" w:rsidRPr="004270D7" w14:paraId="7639B96B" w14:textId="77777777" w:rsidTr="00601A53">
        <w:tc>
          <w:tcPr>
            <w:tcW w:w="4106" w:type="dxa"/>
          </w:tcPr>
          <w:p w14:paraId="2CD3B7F9" w14:textId="45D4F64B" w:rsidR="00F62452" w:rsidRPr="004270D7" w:rsidRDefault="007F5383" w:rsidP="00D04292">
            <w:pPr>
              <w:spacing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 xml:space="preserve">Obiective </w:t>
            </w:r>
            <w:r w:rsidR="00D04292" w:rsidRPr="004270D7">
              <w:rPr>
                <w:rFonts w:ascii="Trebuchet MS" w:hAnsi="Trebuchet MS"/>
                <w:b/>
                <w:bCs/>
                <w:lang w:val="ro-RO"/>
              </w:rPr>
              <w:t>proiect</w:t>
            </w:r>
          </w:p>
        </w:tc>
        <w:tc>
          <w:tcPr>
            <w:tcW w:w="5528" w:type="dxa"/>
          </w:tcPr>
          <w:p w14:paraId="52D76E36" w14:textId="77777777" w:rsidR="007F5383" w:rsidRPr="004270D7" w:rsidRDefault="007F5383" w:rsidP="00D04292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 xml:space="preserve">a) identificarea originii geografice a majorității păsărilor pozitive la testarea pentru gripa aviară </w:t>
            </w:r>
          </w:p>
          <w:p w14:paraId="51459A35" w14:textId="52A3B02F" w:rsidR="00F62452" w:rsidRPr="004270D7" w:rsidRDefault="007F5383" w:rsidP="00D04292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 xml:space="preserve">b) determinarea rutei de migrație cu ajutorul dispozitivelor GPS pe baza stabilitații rapoartelor izotopilor </w:t>
            </w:r>
          </w:p>
        </w:tc>
      </w:tr>
      <w:tr w:rsidR="0056751B" w:rsidRPr="004270D7" w14:paraId="0622EC14" w14:textId="77777777" w:rsidTr="00601A53">
        <w:tc>
          <w:tcPr>
            <w:tcW w:w="4106" w:type="dxa"/>
          </w:tcPr>
          <w:p w14:paraId="04ED3D8E" w14:textId="794737E9" w:rsidR="0056751B" w:rsidRPr="004270D7" w:rsidRDefault="004270D7" w:rsidP="00D04292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Rol IDSA în proiect</w:t>
            </w:r>
          </w:p>
        </w:tc>
        <w:tc>
          <w:tcPr>
            <w:tcW w:w="5528" w:type="dxa"/>
          </w:tcPr>
          <w:p w14:paraId="1C5F112F" w14:textId="7460989D" w:rsidR="0056751B" w:rsidRPr="004270D7" w:rsidRDefault="0056751B" w:rsidP="0056751B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 xml:space="preserve">Ambalarea și transmiterea către IAEA a probelor de pene provenite de la </w:t>
            </w:r>
            <w:r w:rsidR="004270D7" w:rsidRPr="004270D7">
              <w:rPr>
                <w:rFonts w:ascii="Trebuchet MS" w:hAnsi="Trebuchet MS"/>
                <w:lang w:val="ro-RO"/>
              </w:rPr>
              <w:t xml:space="preserve">toate </w:t>
            </w:r>
            <w:r w:rsidRPr="004270D7">
              <w:rPr>
                <w:rFonts w:ascii="Trebuchet MS" w:hAnsi="Trebuchet MS"/>
                <w:lang w:val="ro-RO"/>
              </w:rPr>
              <w:t>păsări</w:t>
            </w:r>
            <w:r w:rsidR="004270D7" w:rsidRPr="004270D7">
              <w:rPr>
                <w:rFonts w:ascii="Trebuchet MS" w:hAnsi="Trebuchet MS"/>
                <w:lang w:val="ro-RO"/>
              </w:rPr>
              <w:t>le</w:t>
            </w:r>
            <w:r w:rsidRPr="004270D7">
              <w:rPr>
                <w:rFonts w:ascii="Trebuchet MS" w:hAnsi="Trebuchet MS"/>
                <w:lang w:val="ro-RO"/>
              </w:rPr>
              <w:t xml:space="preserve"> sălbatice </w:t>
            </w:r>
            <w:r w:rsidR="004270D7" w:rsidRPr="004270D7">
              <w:rPr>
                <w:rFonts w:ascii="Trebuchet MS" w:hAnsi="Trebuchet MS"/>
                <w:lang w:val="ro-RO"/>
              </w:rPr>
              <w:t xml:space="preserve">cu rezultate pozitive la testele pentru gripa aviară. </w:t>
            </w:r>
          </w:p>
        </w:tc>
      </w:tr>
    </w:tbl>
    <w:p w14:paraId="40B1960A" w14:textId="77777777" w:rsidR="00D4600D" w:rsidRPr="004270D7" w:rsidRDefault="00D4600D"/>
    <w:sectPr w:rsidR="00D4600D" w:rsidRPr="0042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0565D9"/>
    <w:rsid w:val="0015543E"/>
    <w:rsid w:val="004270D7"/>
    <w:rsid w:val="0056751B"/>
    <w:rsid w:val="005B13B5"/>
    <w:rsid w:val="00601A53"/>
    <w:rsid w:val="007F5383"/>
    <w:rsid w:val="008C340B"/>
    <w:rsid w:val="00B33FF4"/>
    <w:rsid w:val="00D04292"/>
    <w:rsid w:val="00D4600D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651"/>
  <w15:chartTrackingRefBased/>
  <w15:docId w15:val="{70FA3472-7F47-4C69-8F8A-797AA9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9</cp:revision>
  <dcterms:created xsi:type="dcterms:W3CDTF">2020-03-11T08:39:00Z</dcterms:created>
  <dcterms:modified xsi:type="dcterms:W3CDTF">2020-03-11T11:34:00Z</dcterms:modified>
</cp:coreProperties>
</file>